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38" w:rsidRDefault="004E5438" w:rsidP="004E5438">
      <w:pPr>
        <w:pStyle w:val="1"/>
        <w:spacing w:before="120" w:after="120" w:line="240" w:lineRule="auto"/>
        <w:jc w:val="center"/>
        <w:rPr>
          <w:rFonts w:ascii="Trebuchet MS" w:eastAsia="仿宋_GB2312" w:hAnsi="Trebuchet MS" w:hint="eastAsia"/>
          <w:spacing w:val="10"/>
          <w:sz w:val="28"/>
          <w:szCs w:val="28"/>
        </w:rPr>
      </w:pPr>
      <w:bookmarkStart w:id="0" w:name="_Toc121052642"/>
      <w:r>
        <w:rPr>
          <w:rFonts w:ascii="Trebuchet MS" w:eastAsia="黑体" w:hAnsi="Trebuchet MS" w:hint="eastAsia"/>
          <w:b w:val="0"/>
          <w:sz w:val="36"/>
          <w:szCs w:val="36"/>
        </w:rPr>
        <w:t>第三章</w:t>
      </w:r>
      <w:r>
        <w:rPr>
          <w:rFonts w:ascii="Trebuchet MS" w:eastAsia="黑体" w:hAnsi="Trebuchet MS" w:hint="eastAsia"/>
          <w:b w:val="0"/>
          <w:sz w:val="36"/>
          <w:szCs w:val="36"/>
        </w:rPr>
        <w:t xml:space="preserve">  </w:t>
      </w:r>
      <w:r>
        <w:rPr>
          <w:rFonts w:ascii="Trebuchet MS" w:eastAsia="黑体" w:hAnsi="Trebuchet MS" w:hint="eastAsia"/>
          <w:b w:val="0"/>
          <w:sz w:val="36"/>
          <w:szCs w:val="36"/>
        </w:rPr>
        <w:t>采购内容及技术要求</w:t>
      </w:r>
      <w:bookmarkEnd w:id="0"/>
    </w:p>
    <w:p w:rsidR="004E5438" w:rsidRDefault="004E5438" w:rsidP="004E5438">
      <w:pPr>
        <w:pStyle w:val="a5"/>
        <w:tabs>
          <w:tab w:val="left" w:pos="0"/>
          <w:tab w:val="left" w:pos="840"/>
          <w:tab w:val="left" w:pos="955"/>
        </w:tabs>
        <w:ind w:firstLine="560"/>
        <w:jc w:val="left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采购项目内容：</w:t>
      </w:r>
    </w:p>
    <w:p w:rsidR="004E5438" w:rsidRDefault="004E5438" w:rsidP="004E5438">
      <w:pPr>
        <w:pStyle w:val="a5"/>
        <w:tabs>
          <w:tab w:val="left" w:pos="0"/>
          <w:tab w:val="left" w:pos="840"/>
          <w:tab w:val="left" w:pos="955"/>
        </w:tabs>
        <w:ind w:firstLine="560"/>
        <w:jc w:val="left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1.采购人:</w:t>
      </w:r>
      <w:r>
        <w:rPr>
          <w:rFonts w:ascii="宋体" w:eastAsia="宋体" w:hAnsi="宋体" w:hint="eastAsia"/>
          <w:sz w:val="28"/>
          <w:szCs w:val="24"/>
          <w:u w:val="single"/>
        </w:rPr>
        <w:t>四川省移民工程建设监理有限公司</w:t>
      </w:r>
    </w:p>
    <w:p w:rsidR="004E5438" w:rsidRDefault="004E5438" w:rsidP="004E5438">
      <w:pPr>
        <w:pStyle w:val="a5"/>
        <w:tabs>
          <w:tab w:val="left" w:pos="0"/>
          <w:tab w:val="left" w:pos="840"/>
          <w:tab w:val="left" w:pos="955"/>
        </w:tabs>
        <w:ind w:firstLine="560"/>
        <w:jc w:val="left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cs="仿宋_GB2312" w:hint="eastAsia"/>
          <w:sz w:val="28"/>
          <w:szCs w:val="28"/>
        </w:rPr>
        <w:t>2.采购项目名称：</w:t>
      </w:r>
      <w:r>
        <w:rPr>
          <w:rFonts w:ascii="宋体" w:eastAsia="宋体" w:hAnsi="宋体" w:hint="eastAsia"/>
          <w:sz w:val="28"/>
          <w:szCs w:val="24"/>
          <w:u w:val="single"/>
        </w:rPr>
        <w:t>四川省移民工程建设监理有限公司劳务中介服务机构采购</w:t>
      </w:r>
    </w:p>
    <w:p w:rsidR="004E5438" w:rsidRDefault="004E5438" w:rsidP="004E5438">
      <w:pPr>
        <w:pStyle w:val="a5"/>
        <w:tabs>
          <w:tab w:val="left" w:pos="0"/>
          <w:tab w:val="left" w:pos="840"/>
          <w:tab w:val="left" w:pos="955"/>
        </w:tabs>
        <w:ind w:firstLine="560"/>
        <w:jc w:val="left"/>
        <w:rPr>
          <w:rFonts w:hint="eastAsia"/>
        </w:rPr>
      </w:pPr>
      <w:r>
        <w:rPr>
          <w:rFonts w:ascii="宋体" w:eastAsia="宋体" w:hAnsi="宋体" w:cs="仿宋_GB2312" w:hint="eastAsia"/>
          <w:sz w:val="28"/>
          <w:szCs w:val="28"/>
        </w:rPr>
        <w:t>3.采购清单：</w:t>
      </w:r>
      <w:r w:rsidRPr="00066540">
        <w:rPr>
          <w:rFonts w:ascii="宋体" w:eastAsia="宋体" w:hAnsi="宋体" w:cs="仿宋_GB2312" w:hint="eastAsia"/>
          <w:sz w:val="28"/>
          <w:szCs w:val="28"/>
        </w:rPr>
        <w:t>采购合格供应商</w:t>
      </w:r>
      <w:r w:rsidRPr="00066540">
        <w:rPr>
          <w:rFonts w:ascii="宋体" w:eastAsia="宋体" w:hAnsi="宋体" w:cs="仿宋_GB2312" w:hint="eastAsia"/>
          <w:sz w:val="28"/>
          <w:szCs w:val="28"/>
          <w:u w:val="single"/>
        </w:rPr>
        <w:t>3</w:t>
      </w:r>
      <w:r w:rsidRPr="00066540">
        <w:rPr>
          <w:rFonts w:ascii="宋体" w:eastAsia="宋体" w:hAnsi="宋体" w:cs="仿宋_GB2312" w:hint="eastAsia"/>
          <w:sz w:val="28"/>
          <w:szCs w:val="28"/>
        </w:rPr>
        <w:t>个</w:t>
      </w:r>
    </w:p>
    <w:p w:rsidR="004E5438" w:rsidRDefault="004E5438" w:rsidP="004E5438">
      <w:pPr>
        <w:pStyle w:val="a5"/>
        <w:tabs>
          <w:tab w:val="left" w:pos="0"/>
          <w:tab w:val="left" w:pos="840"/>
          <w:tab w:val="left" w:pos="955"/>
        </w:tabs>
        <w:ind w:firstLine="560"/>
        <w:jc w:val="center"/>
        <w:rPr>
          <w:rFonts w:ascii="宋体" w:eastAsia="宋体" w:hAnsi="宋体" w:cs="仿宋_GB2312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4"/>
          <w:u w:val="single"/>
        </w:rPr>
        <w:t>劳务中介服务机构采购</w:t>
      </w:r>
      <w:r>
        <w:rPr>
          <w:rFonts w:ascii="宋体" w:eastAsia="宋体" w:hAnsi="宋体" w:cs="仿宋_GB2312" w:hint="eastAsia"/>
          <w:bCs/>
          <w:sz w:val="28"/>
          <w:szCs w:val="28"/>
        </w:rPr>
        <w:t>清单</w:t>
      </w:r>
    </w:p>
    <w:tbl>
      <w:tblPr>
        <w:tblW w:w="526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6"/>
        <w:gridCol w:w="2579"/>
        <w:gridCol w:w="3073"/>
        <w:gridCol w:w="2362"/>
      </w:tblGrid>
      <w:tr w:rsidR="004E5438" w:rsidTr="00962CB1">
        <w:trPr>
          <w:trHeight w:val="787"/>
          <w:tblHeader/>
        </w:trPr>
        <w:tc>
          <w:tcPr>
            <w:tcW w:w="538" w:type="pct"/>
          </w:tcPr>
          <w:p w:rsidR="004E5438" w:rsidRDefault="004E5438" w:rsidP="00962CB1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1" w:name="_Hlk112227301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劳务人员分类</w:t>
            </w:r>
          </w:p>
        </w:tc>
        <w:tc>
          <w:tcPr>
            <w:tcW w:w="1436" w:type="pct"/>
            <w:vAlign w:val="center"/>
          </w:tcPr>
          <w:p w:rsidR="004E5438" w:rsidRDefault="004E5438" w:rsidP="00962CB1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一类：专业技术人员</w:t>
            </w:r>
          </w:p>
        </w:tc>
        <w:tc>
          <w:tcPr>
            <w:tcW w:w="1711" w:type="pct"/>
            <w:vAlign w:val="center"/>
          </w:tcPr>
          <w:p w:rsidR="004E5438" w:rsidRDefault="004E5438" w:rsidP="00962CB1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二类：执业资格人员</w:t>
            </w:r>
          </w:p>
        </w:tc>
        <w:tc>
          <w:tcPr>
            <w:tcW w:w="1315" w:type="pct"/>
            <w:vAlign w:val="center"/>
          </w:tcPr>
          <w:p w:rsidR="004E5438" w:rsidRDefault="004E5438" w:rsidP="00962CB1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三类：其他辅助人员</w:t>
            </w:r>
          </w:p>
        </w:tc>
      </w:tr>
      <w:tr w:rsidR="004E5438" w:rsidTr="00962CB1">
        <w:trPr>
          <w:trHeight w:val="20"/>
        </w:trPr>
        <w:tc>
          <w:tcPr>
            <w:tcW w:w="538" w:type="pct"/>
            <w:vAlign w:val="center"/>
          </w:tcPr>
          <w:p w:rsidR="004E5438" w:rsidRDefault="004E5438" w:rsidP="00962CB1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2" w:name="_Hlk112227374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技术支撑人员</w:t>
            </w:r>
          </w:p>
        </w:tc>
        <w:tc>
          <w:tcPr>
            <w:tcW w:w="1436" w:type="pct"/>
          </w:tcPr>
          <w:p w:rsidR="004E5438" w:rsidRDefault="004E5438" w:rsidP="00962CB1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具备高级工程师及以上、工程师、助理工程师职称，并具有相关工作经验。</w:t>
            </w:r>
          </w:p>
        </w:tc>
        <w:tc>
          <w:tcPr>
            <w:tcW w:w="1711" w:type="pct"/>
          </w:tcPr>
          <w:p w:rsidR="004E5438" w:rsidRDefault="004E5438" w:rsidP="00962CB1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具备注册监理工程师、注册造价工程师、注册安全工程师、监理员、造价员、安全员等执业资格，并具有相关工作经验。</w:t>
            </w:r>
          </w:p>
        </w:tc>
        <w:tc>
          <w:tcPr>
            <w:tcW w:w="1315" w:type="pct"/>
          </w:tcPr>
          <w:p w:rsidR="004E5438" w:rsidRDefault="004E5438" w:rsidP="00962CB1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具有驾驶证、健康证等相关证件，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并具有相关工作经验。</w:t>
            </w:r>
          </w:p>
        </w:tc>
      </w:tr>
      <w:bookmarkEnd w:id="1"/>
      <w:bookmarkEnd w:id="2"/>
    </w:tbl>
    <w:p w:rsidR="00CE5565" w:rsidRPr="004E5438" w:rsidRDefault="00CE5565"/>
    <w:sectPr w:rsidR="00CE5565" w:rsidRPr="004E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565" w:rsidRDefault="00CE5565" w:rsidP="004E5438">
      <w:r>
        <w:separator/>
      </w:r>
    </w:p>
  </w:endnote>
  <w:endnote w:type="continuationSeparator" w:id="1">
    <w:p w:rsidR="00CE5565" w:rsidRDefault="00CE5565" w:rsidP="004E5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565" w:rsidRDefault="00CE5565" w:rsidP="004E5438">
      <w:r>
        <w:separator/>
      </w:r>
    </w:p>
  </w:footnote>
  <w:footnote w:type="continuationSeparator" w:id="1">
    <w:p w:rsidR="00CE5565" w:rsidRDefault="00CE5565" w:rsidP="004E5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438"/>
    <w:rsid w:val="004E5438"/>
    <w:rsid w:val="00C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1"/>
    <w:qFormat/>
    <w:rsid w:val="004E54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5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54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54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54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E543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basedOn w:val="a0"/>
    <w:link w:val="1"/>
    <w:rsid w:val="004E543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ody Text Indent"/>
    <w:basedOn w:val="a"/>
    <w:link w:val="Char1"/>
    <w:rsid w:val="004E5438"/>
    <w:pPr>
      <w:ind w:firstLineChars="200" w:firstLine="640"/>
    </w:pPr>
    <w:rPr>
      <w:rFonts w:ascii="仿宋_GB2312" w:eastAsia="仿宋_GB2312"/>
      <w:sz w:val="32"/>
    </w:rPr>
  </w:style>
  <w:style w:type="character" w:customStyle="1" w:styleId="Char2">
    <w:name w:val="正文文本缩进 Char"/>
    <w:basedOn w:val="a0"/>
    <w:link w:val="a5"/>
    <w:uiPriority w:val="99"/>
    <w:semiHidden/>
    <w:rsid w:val="004E5438"/>
    <w:rPr>
      <w:rFonts w:ascii="Times New Roman" w:eastAsia="宋体" w:hAnsi="Times New Roman" w:cs="Times New Roman"/>
      <w:szCs w:val="20"/>
    </w:rPr>
  </w:style>
  <w:style w:type="character" w:customStyle="1" w:styleId="Char1">
    <w:name w:val="正文文本缩进 Char1"/>
    <w:link w:val="a5"/>
    <w:rsid w:val="004E5438"/>
    <w:rPr>
      <w:rFonts w:ascii="仿宋_GB2312" w:eastAsia="仿宋_GB2312" w:hAnsi="Times New Roman" w:cs="Times New Roman"/>
      <w:sz w:val="32"/>
      <w:szCs w:val="20"/>
    </w:rPr>
  </w:style>
  <w:style w:type="paragraph" w:styleId="a6">
    <w:name w:val="Document Map"/>
    <w:basedOn w:val="a"/>
    <w:link w:val="Char3"/>
    <w:uiPriority w:val="99"/>
    <w:semiHidden/>
    <w:unhideWhenUsed/>
    <w:rsid w:val="004E5438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6"/>
    <w:uiPriority w:val="99"/>
    <w:semiHidden/>
    <w:rsid w:val="004E5438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2022-12-09T05:16:00Z</dcterms:created>
  <dcterms:modified xsi:type="dcterms:W3CDTF">2022-12-09T05:16:00Z</dcterms:modified>
</cp:coreProperties>
</file>